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49973283"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5919B434" w14:textId="42EA1145" w:rsidR="000B74A4"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357802" w:history="1">
            <w:r w:rsidR="000B74A4" w:rsidRPr="006F0780">
              <w:rPr>
                <w:rStyle w:val="Hyperlink"/>
              </w:rPr>
              <w:t>Списък на използваните съкращения</w:t>
            </w:r>
            <w:r w:rsidR="000B74A4">
              <w:rPr>
                <w:webHidden/>
              </w:rPr>
              <w:tab/>
            </w:r>
            <w:r w:rsidR="000B74A4">
              <w:rPr>
                <w:webHidden/>
              </w:rPr>
              <w:fldChar w:fldCharType="begin"/>
            </w:r>
            <w:r w:rsidR="000B74A4">
              <w:rPr>
                <w:webHidden/>
              </w:rPr>
              <w:instrText xml:space="preserve"> PAGEREF _Toc139357802 \h </w:instrText>
            </w:r>
            <w:r w:rsidR="000B74A4">
              <w:rPr>
                <w:webHidden/>
              </w:rPr>
            </w:r>
            <w:r w:rsidR="000B74A4">
              <w:rPr>
                <w:webHidden/>
              </w:rPr>
              <w:fldChar w:fldCharType="separate"/>
            </w:r>
            <w:r w:rsidR="000B74A4">
              <w:rPr>
                <w:webHidden/>
              </w:rPr>
              <w:t>3</w:t>
            </w:r>
            <w:r w:rsidR="000B74A4">
              <w:rPr>
                <w:webHidden/>
              </w:rPr>
              <w:fldChar w:fldCharType="end"/>
            </w:r>
          </w:hyperlink>
        </w:p>
        <w:p w14:paraId="4A232474" w14:textId="47CBEF0C" w:rsidR="000B74A4" w:rsidRDefault="00000000">
          <w:pPr>
            <w:pStyle w:val="TOC1"/>
            <w:rPr>
              <w:rFonts w:asciiTheme="minorHAnsi" w:eastAsiaTheme="minorEastAsia" w:hAnsiTheme="minorHAnsi" w:cstheme="minorBidi"/>
              <w:b w:val="0"/>
              <w:sz w:val="22"/>
              <w:szCs w:val="22"/>
              <w:lang w:val="en-US"/>
            </w:rPr>
          </w:pPr>
          <w:hyperlink w:anchor="_Toc139357803" w:history="1">
            <w:r w:rsidR="000B74A4" w:rsidRPr="006F0780">
              <w:rPr>
                <w:rStyle w:val="Hyperlink"/>
              </w:rPr>
              <w:t>Въведение</w:t>
            </w:r>
            <w:r w:rsidR="000B74A4">
              <w:rPr>
                <w:webHidden/>
              </w:rPr>
              <w:tab/>
            </w:r>
            <w:r w:rsidR="000B74A4">
              <w:rPr>
                <w:webHidden/>
              </w:rPr>
              <w:fldChar w:fldCharType="begin"/>
            </w:r>
            <w:r w:rsidR="000B74A4">
              <w:rPr>
                <w:webHidden/>
              </w:rPr>
              <w:instrText xml:space="preserve"> PAGEREF _Toc139357803 \h </w:instrText>
            </w:r>
            <w:r w:rsidR="000B74A4">
              <w:rPr>
                <w:webHidden/>
              </w:rPr>
            </w:r>
            <w:r w:rsidR="000B74A4">
              <w:rPr>
                <w:webHidden/>
              </w:rPr>
              <w:fldChar w:fldCharType="separate"/>
            </w:r>
            <w:r w:rsidR="000B74A4">
              <w:rPr>
                <w:webHidden/>
              </w:rPr>
              <w:t>4</w:t>
            </w:r>
            <w:r w:rsidR="000B74A4">
              <w:rPr>
                <w:webHidden/>
              </w:rPr>
              <w:fldChar w:fldCharType="end"/>
            </w:r>
          </w:hyperlink>
        </w:p>
        <w:p w14:paraId="413A4FC1" w14:textId="7544E3F0" w:rsidR="000B74A4" w:rsidRDefault="00000000">
          <w:pPr>
            <w:pStyle w:val="TOC1"/>
            <w:rPr>
              <w:rFonts w:asciiTheme="minorHAnsi" w:eastAsiaTheme="minorEastAsia" w:hAnsiTheme="minorHAnsi" w:cstheme="minorBidi"/>
              <w:b w:val="0"/>
              <w:sz w:val="22"/>
              <w:szCs w:val="22"/>
              <w:lang w:val="en-US"/>
            </w:rPr>
          </w:pPr>
          <w:hyperlink w:anchor="_Toc139357804" w:history="1">
            <w:r w:rsidR="000B74A4" w:rsidRPr="006F0780">
              <w:rPr>
                <w:rStyle w:val="Hyperlink"/>
              </w:rPr>
              <w:t>Глава 1. Проблеми на информационното осигуряване при управление на поръчките от клиенти</w:t>
            </w:r>
            <w:r w:rsidR="000B74A4">
              <w:rPr>
                <w:webHidden/>
              </w:rPr>
              <w:tab/>
            </w:r>
            <w:r w:rsidR="000B74A4">
              <w:rPr>
                <w:webHidden/>
              </w:rPr>
              <w:fldChar w:fldCharType="begin"/>
            </w:r>
            <w:r w:rsidR="000B74A4">
              <w:rPr>
                <w:webHidden/>
              </w:rPr>
              <w:instrText xml:space="preserve"> PAGEREF _Toc139357804 \h </w:instrText>
            </w:r>
            <w:r w:rsidR="000B74A4">
              <w:rPr>
                <w:webHidden/>
              </w:rPr>
            </w:r>
            <w:r w:rsidR="000B74A4">
              <w:rPr>
                <w:webHidden/>
              </w:rPr>
              <w:fldChar w:fldCharType="separate"/>
            </w:r>
            <w:r w:rsidR="000B74A4">
              <w:rPr>
                <w:webHidden/>
              </w:rPr>
              <w:t>8</w:t>
            </w:r>
            <w:r w:rsidR="000B74A4">
              <w:rPr>
                <w:webHidden/>
              </w:rPr>
              <w:fldChar w:fldCharType="end"/>
            </w:r>
          </w:hyperlink>
        </w:p>
        <w:p w14:paraId="7512823E" w14:textId="559A3585" w:rsidR="000B74A4" w:rsidRDefault="00000000">
          <w:pPr>
            <w:pStyle w:val="TOC2"/>
            <w:tabs>
              <w:tab w:val="left" w:pos="960"/>
            </w:tabs>
            <w:rPr>
              <w:rFonts w:asciiTheme="minorHAnsi" w:eastAsiaTheme="minorEastAsia" w:hAnsiTheme="minorHAnsi" w:cstheme="minorBidi"/>
              <w:noProof/>
              <w:sz w:val="22"/>
              <w:szCs w:val="22"/>
            </w:rPr>
          </w:pPr>
          <w:hyperlink w:anchor="_Toc139357805" w:history="1">
            <w:r w:rsidR="000B74A4" w:rsidRPr="006F0780">
              <w:rPr>
                <w:rStyle w:val="Hyperlink"/>
                <w:noProof/>
              </w:rPr>
              <w:t>1.1.</w:t>
            </w:r>
            <w:r w:rsidR="000B74A4">
              <w:rPr>
                <w:rFonts w:asciiTheme="minorHAnsi" w:eastAsiaTheme="minorEastAsia" w:hAnsiTheme="minorHAnsi" w:cstheme="minorBidi"/>
                <w:noProof/>
                <w:sz w:val="22"/>
                <w:szCs w:val="22"/>
              </w:rPr>
              <w:tab/>
            </w:r>
            <w:r w:rsidR="000B74A4" w:rsidRPr="006F0780">
              <w:rPr>
                <w:rStyle w:val="Hyperlink"/>
                <w:noProof/>
              </w:rPr>
              <w:t>Управление на веригите от поръчки и доставки и тяхното приложение в системите за планиране на ресурси</w:t>
            </w:r>
            <w:r w:rsidR="000B74A4">
              <w:rPr>
                <w:noProof/>
                <w:webHidden/>
              </w:rPr>
              <w:tab/>
            </w:r>
            <w:r w:rsidR="000B74A4">
              <w:rPr>
                <w:noProof/>
                <w:webHidden/>
              </w:rPr>
              <w:fldChar w:fldCharType="begin"/>
            </w:r>
            <w:r w:rsidR="000B74A4">
              <w:rPr>
                <w:noProof/>
                <w:webHidden/>
              </w:rPr>
              <w:instrText xml:space="preserve"> PAGEREF _Toc139357805 \h </w:instrText>
            </w:r>
            <w:r w:rsidR="000B74A4">
              <w:rPr>
                <w:noProof/>
                <w:webHidden/>
              </w:rPr>
            </w:r>
            <w:r w:rsidR="000B74A4">
              <w:rPr>
                <w:noProof/>
                <w:webHidden/>
              </w:rPr>
              <w:fldChar w:fldCharType="separate"/>
            </w:r>
            <w:r w:rsidR="000B74A4">
              <w:rPr>
                <w:noProof/>
                <w:webHidden/>
              </w:rPr>
              <w:t>8</w:t>
            </w:r>
            <w:r w:rsidR="000B74A4">
              <w:rPr>
                <w:noProof/>
                <w:webHidden/>
              </w:rPr>
              <w:fldChar w:fldCharType="end"/>
            </w:r>
          </w:hyperlink>
        </w:p>
        <w:p w14:paraId="621B6A46" w14:textId="2E2ECC78" w:rsidR="000B74A4" w:rsidRDefault="00000000">
          <w:pPr>
            <w:pStyle w:val="TOC3"/>
            <w:rPr>
              <w:rFonts w:asciiTheme="minorHAnsi" w:eastAsiaTheme="minorEastAsia" w:hAnsiTheme="minorHAnsi" w:cstheme="minorBidi"/>
              <w:noProof/>
              <w:sz w:val="22"/>
              <w:szCs w:val="22"/>
            </w:rPr>
          </w:pPr>
          <w:hyperlink w:anchor="_Toc139357806" w:history="1">
            <w:r w:rsidR="000B74A4" w:rsidRPr="006F0780">
              <w:rPr>
                <w:rStyle w:val="Hyperlink"/>
                <w:noProof/>
              </w:rPr>
              <w:t xml:space="preserve">1.1.1. Специфики при управлението на веригите </w:t>
            </w:r>
            <w:r w:rsidR="000B74A4" w:rsidRPr="006F0780">
              <w:rPr>
                <w:rStyle w:val="Hyperlink"/>
                <w:noProof/>
                <w:lang w:val="bg-BG"/>
              </w:rPr>
              <w:t>от</w:t>
            </w:r>
            <w:r w:rsidR="000B74A4" w:rsidRPr="006F0780">
              <w:rPr>
                <w:rStyle w:val="Hyperlink"/>
                <w:noProof/>
              </w:rPr>
              <w:t xml:space="preserve"> доставки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_Toc139357806 \h </w:instrText>
            </w:r>
            <w:r w:rsidR="000B74A4">
              <w:rPr>
                <w:noProof/>
                <w:webHidden/>
              </w:rPr>
            </w:r>
            <w:r w:rsidR="000B74A4">
              <w:rPr>
                <w:noProof/>
                <w:webHidden/>
              </w:rPr>
              <w:fldChar w:fldCharType="separate"/>
            </w:r>
            <w:r w:rsidR="000B74A4">
              <w:rPr>
                <w:noProof/>
                <w:webHidden/>
              </w:rPr>
              <w:t>8</w:t>
            </w:r>
            <w:r w:rsidR="000B74A4">
              <w:rPr>
                <w:noProof/>
                <w:webHidden/>
              </w:rPr>
              <w:fldChar w:fldCharType="end"/>
            </w:r>
          </w:hyperlink>
        </w:p>
        <w:p w14:paraId="50C8F30B" w14:textId="4E24C20E" w:rsidR="000B74A4" w:rsidRDefault="00000000">
          <w:pPr>
            <w:pStyle w:val="TOC3"/>
            <w:rPr>
              <w:rFonts w:asciiTheme="minorHAnsi" w:eastAsiaTheme="minorEastAsia" w:hAnsiTheme="minorHAnsi" w:cstheme="minorBidi"/>
              <w:noProof/>
              <w:sz w:val="22"/>
              <w:szCs w:val="22"/>
            </w:rPr>
          </w:pPr>
          <w:hyperlink w:anchor="_Toc139357807" w:history="1">
            <w:r w:rsidR="000B74A4" w:rsidRPr="006F0780">
              <w:rPr>
                <w:rStyle w:val="Hyperlink"/>
                <w:noProof/>
              </w:rPr>
              <w:t>1.</w:t>
            </w:r>
            <w:r w:rsidR="000B74A4" w:rsidRPr="006F0780">
              <w:rPr>
                <w:rStyle w:val="Hyperlink"/>
                <w:noProof/>
                <w:lang w:val="bg-BG"/>
              </w:rPr>
              <w:t>1</w:t>
            </w:r>
            <w:r w:rsidR="000B74A4" w:rsidRPr="006F0780">
              <w:rPr>
                <w:rStyle w:val="Hyperlink"/>
                <w:noProof/>
              </w:rPr>
              <w:t>.2. Същност и принципи на системите за планиране на ресурси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_Toc139357807 \h </w:instrText>
            </w:r>
            <w:r w:rsidR="000B74A4">
              <w:rPr>
                <w:noProof/>
                <w:webHidden/>
              </w:rPr>
            </w:r>
            <w:r w:rsidR="000B74A4">
              <w:rPr>
                <w:noProof/>
                <w:webHidden/>
              </w:rPr>
              <w:fldChar w:fldCharType="separate"/>
            </w:r>
            <w:r w:rsidR="000B74A4">
              <w:rPr>
                <w:noProof/>
                <w:webHidden/>
              </w:rPr>
              <w:t>28</w:t>
            </w:r>
            <w:r w:rsidR="000B74A4">
              <w:rPr>
                <w:noProof/>
                <w:webHidden/>
              </w:rPr>
              <w:fldChar w:fldCharType="end"/>
            </w:r>
          </w:hyperlink>
        </w:p>
        <w:p w14:paraId="4820D140" w14:textId="63BF22B7" w:rsidR="000B74A4" w:rsidRDefault="00000000">
          <w:pPr>
            <w:pStyle w:val="TOC2"/>
            <w:rPr>
              <w:rFonts w:asciiTheme="minorHAnsi" w:eastAsiaTheme="minorEastAsia" w:hAnsiTheme="minorHAnsi" w:cstheme="minorBidi"/>
              <w:noProof/>
              <w:sz w:val="22"/>
              <w:szCs w:val="22"/>
            </w:rPr>
          </w:pPr>
          <w:hyperlink w:anchor="_Toc139357808" w:history="1">
            <w:r w:rsidR="000B74A4" w:rsidRPr="006F0780">
              <w:rPr>
                <w:rStyle w:val="Hyperlink"/>
                <w:noProof/>
                <w:lang w:val="bg-BG"/>
              </w:rPr>
              <w:t>1.2. Възможности за дигитализация на процесите по управление чрез прилагане на облачни технологии</w:t>
            </w:r>
            <w:r w:rsidR="000B74A4">
              <w:rPr>
                <w:noProof/>
                <w:webHidden/>
              </w:rPr>
              <w:tab/>
            </w:r>
            <w:r w:rsidR="000B74A4">
              <w:rPr>
                <w:noProof/>
                <w:webHidden/>
              </w:rPr>
              <w:fldChar w:fldCharType="begin"/>
            </w:r>
            <w:r w:rsidR="000B74A4">
              <w:rPr>
                <w:noProof/>
                <w:webHidden/>
              </w:rPr>
              <w:instrText xml:space="preserve"> PAGEREF _Toc139357808 \h </w:instrText>
            </w:r>
            <w:r w:rsidR="000B74A4">
              <w:rPr>
                <w:noProof/>
                <w:webHidden/>
              </w:rPr>
            </w:r>
            <w:r w:rsidR="000B74A4">
              <w:rPr>
                <w:noProof/>
                <w:webHidden/>
              </w:rPr>
              <w:fldChar w:fldCharType="separate"/>
            </w:r>
            <w:r w:rsidR="000B74A4">
              <w:rPr>
                <w:noProof/>
                <w:webHidden/>
              </w:rPr>
              <w:t>47</w:t>
            </w:r>
            <w:r w:rsidR="000B74A4">
              <w:rPr>
                <w:noProof/>
                <w:webHidden/>
              </w:rPr>
              <w:fldChar w:fldCharType="end"/>
            </w:r>
          </w:hyperlink>
        </w:p>
        <w:p w14:paraId="2E085F70" w14:textId="19A29616" w:rsidR="000B74A4" w:rsidRDefault="00000000">
          <w:pPr>
            <w:pStyle w:val="TOC3"/>
            <w:rPr>
              <w:rFonts w:asciiTheme="minorHAnsi" w:eastAsiaTheme="minorEastAsia" w:hAnsiTheme="minorHAnsi" w:cstheme="minorBidi"/>
              <w:noProof/>
              <w:sz w:val="22"/>
              <w:szCs w:val="22"/>
            </w:rPr>
          </w:pPr>
          <w:hyperlink w:anchor="_Toc139357809" w:history="1">
            <w:r w:rsidR="000B74A4" w:rsidRPr="006F0780">
              <w:rPr>
                <w:rStyle w:val="Hyperlink"/>
                <w:noProof/>
              </w:rPr>
              <w:t>1.2.1. Определение и качества на облачните системи</w:t>
            </w:r>
            <w:r w:rsidR="000B74A4">
              <w:rPr>
                <w:noProof/>
                <w:webHidden/>
              </w:rPr>
              <w:tab/>
            </w:r>
            <w:r w:rsidR="000B74A4">
              <w:rPr>
                <w:noProof/>
                <w:webHidden/>
              </w:rPr>
              <w:fldChar w:fldCharType="begin"/>
            </w:r>
            <w:r w:rsidR="000B74A4">
              <w:rPr>
                <w:noProof/>
                <w:webHidden/>
              </w:rPr>
              <w:instrText xml:space="preserve"> PAGEREF _Toc139357809 \h </w:instrText>
            </w:r>
            <w:r w:rsidR="000B74A4">
              <w:rPr>
                <w:noProof/>
                <w:webHidden/>
              </w:rPr>
            </w:r>
            <w:r w:rsidR="000B74A4">
              <w:rPr>
                <w:noProof/>
                <w:webHidden/>
              </w:rPr>
              <w:fldChar w:fldCharType="separate"/>
            </w:r>
            <w:r w:rsidR="000B74A4">
              <w:rPr>
                <w:noProof/>
                <w:webHidden/>
              </w:rPr>
              <w:t>47</w:t>
            </w:r>
            <w:r w:rsidR="000B74A4">
              <w:rPr>
                <w:noProof/>
                <w:webHidden/>
              </w:rPr>
              <w:fldChar w:fldCharType="end"/>
            </w:r>
          </w:hyperlink>
        </w:p>
        <w:p w14:paraId="124227B4" w14:textId="6F666C5A" w:rsidR="000B74A4" w:rsidRDefault="00000000">
          <w:pPr>
            <w:pStyle w:val="TOC3"/>
            <w:rPr>
              <w:rFonts w:asciiTheme="minorHAnsi" w:eastAsiaTheme="minorEastAsia" w:hAnsiTheme="minorHAnsi" w:cstheme="minorBidi"/>
              <w:noProof/>
              <w:sz w:val="22"/>
              <w:szCs w:val="22"/>
            </w:rPr>
          </w:pPr>
          <w:hyperlink w:anchor="_Toc139357810" w:history="1">
            <w:r w:rsidR="000B74A4" w:rsidRPr="006F0780">
              <w:rPr>
                <w:rStyle w:val="Hyperlink"/>
                <w:noProof/>
              </w:rPr>
              <w:t>1.2.2. Управление на бизнес процесите чрез ориентиран към домейн дизайн</w:t>
            </w:r>
            <w:r w:rsidR="000B74A4">
              <w:rPr>
                <w:noProof/>
                <w:webHidden/>
              </w:rPr>
              <w:tab/>
            </w:r>
            <w:r w:rsidR="000B74A4">
              <w:rPr>
                <w:noProof/>
                <w:webHidden/>
              </w:rPr>
              <w:fldChar w:fldCharType="begin"/>
            </w:r>
            <w:r w:rsidR="000B74A4">
              <w:rPr>
                <w:noProof/>
                <w:webHidden/>
              </w:rPr>
              <w:instrText xml:space="preserve"> PAGEREF _Toc139357810 \h </w:instrText>
            </w:r>
            <w:r w:rsidR="000B74A4">
              <w:rPr>
                <w:noProof/>
                <w:webHidden/>
              </w:rPr>
            </w:r>
            <w:r w:rsidR="000B74A4">
              <w:rPr>
                <w:noProof/>
                <w:webHidden/>
              </w:rPr>
              <w:fldChar w:fldCharType="separate"/>
            </w:r>
            <w:r w:rsidR="000B74A4">
              <w:rPr>
                <w:noProof/>
                <w:webHidden/>
              </w:rPr>
              <w:t>61</w:t>
            </w:r>
            <w:r w:rsidR="000B74A4">
              <w:rPr>
                <w:noProof/>
                <w:webHidden/>
              </w:rPr>
              <w:fldChar w:fldCharType="end"/>
            </w:r>
          </w:hyperlink>
        </w:p>
        <w:p w14:paraId="0EF9D9F8" w14:textId="78669A0F" w:rsidR="000B74A4" w:rsidRDefault="00000000">
          <w:pPr>
            <w:pStyle w:val="TOC2"/>
            <w:rPr>
              <w:rFonts w:asciiTheme="minorHAnsi" w:eastAsiaTheme="minorEastAsia" w:hAnsiTheme="minorHAnsi" w:cstheme="minorBidi"/>
              <w:noProof/>
              <w:sz w:val="22"/>
              <w:szCs w:val="22"/>
            </w:rPr>
          </w:pPr>
          <w:hyperlink w:anchor="_Toc139357811" w:history="1">
            <w:r w:rsidR="000B74A4" w:rsidRPr="006F0780">
              <w:rPr>
                <w:rStyle w:val="Hyperlink"/>
                <w:noProof/>
              </w:rPr>
              <w:t>1.3. Специфики при управление на поръчките от клиенти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_Toc139357811 \h </w:instrText>
            </w:r>
            <w:r w:rsidR="000B74A4">
              <w:rPr>
                <w:noProof/>
                <w:webHidden/>
              </w:rPr>
            </w:r>
            <w:r w:rsidR="000B74A4">
              <w:rPr>
                <w:noProof/>
                <w:webHidden/>
              </w:rPr>
              <w:fldChar w:fldCharType="separate"/>
            </w:r>
            <w:r w:rsidR="000B74A4">
              <w:rPr>
                <w:noProof/>
                <w:webHidden/>
              </w:rPr>
              <w:t>62</w:t>
            </w:r>
            <w:r w:rsidR="000B74A4">
              <w:rPr>
                <w:noProof/>
                <w:webHidden/>
              </w:rPr>
              <w:fldChar w:fldCharType="end"/>
            </w:r>
          </w:hyperlink>
        </w:p>
        <w:p w14:paraId="222BADB4" w14:textId="4EB52C9F" w:rsidR="000B74A4" w:rsidRDefault="00000000">
          <w:pPr>
            <w:pStyle w:val="TOC3"/>
            <w:rPr>
              <w:rFonts w:asciiTheme="minorHAnsi" w:eastAsiaTheme="minorEastAsia" w:hAnsiTheme="minorHAnsi" w:cstheme="minorBidi"/>
              <w:noProof/>
              <w:sz w:val="22"/>
              <w:szCs w:val="22"/>
            </w:rPr>
          </w:pPr>
          <w:hyperlink w:anchor="_Toc139357812" w:history="1">
            <w:r w:rsidR="000B74A4" w:rsidRPr="006F0780">
              <w:rPr>
                <w:rStyle w:val="Hyperlink"/>
                <w:noProof/>
              </w:rPr>
              <w:t>1.3.1. Киберсигурност и защита на данните предоставени публично на клиентите</w:t>
            </w:r>
            <w:r w:rsidR="000B74A4">
              <w:rPr>
                <w:noProof/>
                <w:webHidden/>
              </w:rPr>
              <w:tab/>
            </w:r>
            <w:r w:rsidR="000B74A4">
              <w:rPr>
                <w:noProof/>
                <w:webHidden/>
              </w:rPr>
              <w:fldChar w:fldCharType="begin"/>
            </w:r>
            <w:r w:rsidR="000B74A4">
              <w:rPr>
                <w:noProof/>
                <w:webHidden/>
              </w:rPr>
              <w:instrText xml:space="preserve"> PAGEREF _Toc139357812 \h </w:instrText>
            </w:r>
            <w:r w:rsidR="000B74A4">
              <w:rPr>
                <w:noProof/>
                <w:webHidden/>
              </w:rPr>
            </w:r>
            <w:r w:rsidR="000B74A4">
              <w:rPr>
                <w:noProof/>
                <w:webHidden/>
              </w:rPr>
              <w:fldChar w:fldCharType="separate"/>
            </w:r>
            <w:r w:rsidR="000B74A4">
              <w:rPr>
                <w:noProof/>
                <w:webHidden/>
              </w:rPr>
              <w:t>62</w:t>
            </w:r>
            <w:r w:rsidR="000B74A4">
              <w:rPr>
                <w:noProof/>
                <w:webHidden/>
              </w:rPr>
              <w:fldChar w:fldCharType="end"/>
            </w:r>
          </w:hyperlink>
        </w:p>
        <w:p w14:paraId="00B3851F" w14:textId="36949A87" w:rsidR="000B74A4" w:rsidRDefault="00000000">
          <w:pPr>
            <w:pStyle w:val="TOC3"/>
            <w:rPr>
              <w:rFonts w:asciiTheme="minorHAnsi" w:eastAsiaTheme="minorEastAsia" w:hAnsiTheme="minorHAnsi" w:cstheme="minorBidi"/>
              <w:noProof/>
              <w:sz w:val="22"/>
              <w:szCs w:val="22"/>
            </w:rPr>
          </w:pPr>
          <w:hyperlink w:anchor="_Toc139357813" w:history="1">
            <w:r w:rsidR="000B74A4" w:rsidRPr="006F0780">
              <w:rPr>
                <w:rStyle w:val="Hyperlink"/>
                <w:noProof/>
              </w:rPr>
              <w:t>1.3.2. Предизвикателства при управлението на клиентските поръчки в производствените организации</w:t>
            </w:r>
            <w:r w:rsidR="000B74A4">
              <w:rPr>
                <w:noProof/>
                <w:webHidden/>
              </w:rPr>
              <w:tab/>
            </w:r>
            <w:r w:rsidR="000B74A4">
              <w:rPr>
                <w:noProof/>
                <w:webHidden/>
              </w:rPr>
              <w:fldChar w:fldCharType="begin"/>
            </w:r>
            <w:r w:rsidR="000B74A4">
              <w:rPr>
                <w:noProof/>
                <w:webHidden/>
              </w:rPr>
              <w:instrText xml:space="preserve"> PAGEREF _Toc139357813 \h </w:instrText>
            </w:r>
            <w:r w:rsidR="000B74A4">
              <w:rPr>
                <w:noProof/>
                <w:webHidden/>
              </w:rPr>
            </w:r>
            <w:r w:rsidR="000B74A4">
              <w:rPr>
                <w:noProof/>
                <w:webHidden/>
              </w:rPr>
              <w:fldChar w:fldCharType="separate"/>
            </w:r>
            <w:r w:rsidR="000B74A4">
              <w:rPr>
                <w:noProof/>
                <w:webHidden/>
              </w:rPr>
              <w:t>71</w:t>
            </w:r>
            <w:r w:rsidR="000B74A4">
              <w:rPr>
                <w:noProof/>
                <w:webHidden/>
              </w:rPr>
              <w:fldChar w:fldCharType="end"/>
            </w:r>
          </w:hyperlink>
        </w:p>
        <w:p w14:paraId="5926561D" w14:textId="0206A89E"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357802"/>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357803"/>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357804"/>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357805"/>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357806"/>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93785B5" w:rsidR="00832D9D"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02113997" w14:textId="77777777" w:rsidR="00832D9D" w:rsidRDefault="00832D9D">
      <w:pPr>
        <w:widowControl/>
        <w:spacing w:after="160" w:line="259" w:lineRule="auto"/>
        <w:ind w:firstLine="0"/>
        <w:jc w:val="left"/>
        <w:rPr>
          <w:sz w:val="28"/>
          <w:lang w:val="bg-BG"/>
        </w:rPr>
      </w:pPr>
      <w:r>
        <w:br w:type="page"/>
      </w:r>
    </w:p>
    <w:p w14:paraId="69DAF83F" w14:textId="77777777"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7CD48DB8" w14:textId="77777777" w:rsidR="0085015C"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w:t>
      </w:r>
    </w:p>
    <w:p w14:paraId="014DB426" w14:textId="77777777" w:rsidR="0085015C" w:rsidRDefault="0085015C" w:rsidP="0085015C">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w:t>
      </w:r>
      <w:r w:rsidRPr="00C0478B">
        <w:lastRenderedPageBreak/>
        <w:t>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 xml:space="preserve">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w:t>
      </w:r>
      <w:r>
        <w:lastRenderedPageBreak/>
        <w:t>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w:t>
      </w:r>
      <w:r>
        <w:lastRenderedPageBreak/>
        <w:t xml:space="preserve">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77777777" w:rsidR="00FA3C7D" w:rsidRDefault="00FA3C7D" w:rsidP="00FA3C7D">
      <w:pPr>
        <w:pStyle w:val="disbody"/>
      </w:pPr>
    </w:p>
    <w:p w14:paraId="7F1203AB" w14:textId="0B3D7A2B" w:rsidR="00FA3C7D" w:rsidRDefault="00FA3C7D">
      <w:pPr>
        <w:widowControl/>
        <w:spacing w:after="160" w:line="259" w:lineRule="auto"/>
        <w:ind w:firstLine="0"/>
        <w:jc w:val="left"/>
        <w:rPr>
          <w:sz w:val="28"/>
          <w:lang w:val="bg-BG"/>
        </w:rPr>
      </w:pPr>
      <w:r>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4"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15"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16"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17"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18" w:anchor="overview" w:history="1">
        <w:r w:rsidR="00E1082D">
          <w:rPr>
            <w:rStyle w:val="Hyperlink"/>
          </w:rPr>
          <w:t>Supply Chain: Planning of Resources &amp; Detailed Scheduling (udemy.com)</w:t>
        </w:r>
      </w:hyperlink>
      <w:r w:rsidR="00D07722">
        <w:t xml:space="preserve"> =&gt; бест пра</w:t>
      </w:r>
    </w:p>
    <w:p w14:paraId="0A553C40" w14:textId="77777777" w:rsidR="004879E7" w:rsidRDefault="00A53256" w:rsidP="00F805F3">
      <w:pPr>
        <w:pStyle w:val="disbody"/>
      </w:pPr>
      <w:r>
        <w:br w:type="page"/>
      </w:r>
    </w:p>
    <w:p w14:paraId="62CB3434" w14:textId="0145E34C" w:rsidR="0015384B" w:rsidRDefault="00000000" w:rsidP="00C66D28">
      <w:pPr>
        <w:pStyle w:val="ListParagraph"/>
        <w:widowControl/>
        <w:spacing w:after="160" w:line="259" w:lineRule="auto"/>
        <w:jc w:val="left"/>
      </w:pPr>
      <w:hyperlink r:id="rId19" w:anchor="overview" w:history="1">
        <w:r w:rsidR="004879E7">
          <w:rPr>
            <w:rStyle w:val="Hyperlink"/>
          </w:rPr>
          <w:t>Supply Chain Fundamentals: Understanding the Basics (udemy.com)</w:t>
        </w:r>
      </w:hyperlink>
    </w:p>
    <w:p w14:paraId="66ADCB8F" w14:textId="5203B83A" w:rsidR="0015384B" w:rsidRDefault="0056323C" w:rsidP="0056323C">
      <w:pPr>
        <w:pStyle w:val="Heading5"/>
      </w:pPr>
      <w:r>
        <w:t>Demand</w:t>
      </w:r>
    </w:p>
    <w:p w14:paraId="73BF703E" w14:textId="161664A7" w:rsidR="0056323C" w:rsidRDefault="0053198A" w:rsidP="0056323C">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74202452" w14:textId="07FE7B16" w:rsidR="00C074EA" w:rsidRDefault="00C074EA" w:rsidP="0056323C">
      <w:r w:rsidRPr="00C074EA">
        <w:t xml:space="preserve">Разбирането на поведението на търсенето помага да се </w:t>
      </w:r>
      <w:r>
        <w:rPr>
          <w:lang w:val="bg-BG"/>
        </w:rPr>
        <w:t>предвиди</w:t>
      </w:r>
      <w:r w:rsidRPr="00C074EA">
        <w:t>,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очаква да продаде за даден период от време, за да ги поръча от производителя и да ги направи налични за покупка.</w:t>
      </w:r>
    </w:p>
    <w:p w14:paraId="5D9BC018" w14:textId="77777777" w:rsidR="00136540" w:rsidRDefault="00136540" w:rsidP="0056323C">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129BBD30" w14:textId="7BB5A104" w:rsidR="00136540" w:rsidRDefault="00136540" w:rsidP="0056323C">
      <w:pPr>
        <w:rPr>
          <w:lang w:val="bg-BG"/>
        </w:rPr>
      </w:pPr>
      <w:r w:rsidRPr="00136540">
        <w:t>Тенденциите са постоянни</w:t>
      </w:r>
      <w:r>
        <w:rPr>
          <w:lang w:val="bg-BG"/>
        </w:rPr>
        <w:t>.</w:t>
      </w:r>
    </w:p>
    <w:p w14:paraId="01EF1AB5" w14:textId="372A5B56" w:rsidR="00136540" w:rsidRDefault="00136540" w:rsidP="0056323C">
      <w:pPr>
        <w:rPr>
          <w:lang w:val="bg-BG"/>
        </w:rPr>
      </w:pPr>
      <w:r>
        <w:rPr>
          <w:noProof/>
        </w:rPr>
        <w:drawing>
          <wp:inline distT="0" distB="0" distL="0" distR="0" wp14:anchorId="6EFED3B9" wp14:editId="59BDBD4A">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80080"/>
                    </a:xfrm>
                    <a:prstGeom prst="rect">
                      <a:avLst/>
                    </a:prstGeom>
                  </pic:spPr>
                </pic:pic>
              </a:graphicData>
            </a:graphic>
          </wp:inline>
        </w:drawing>
      </w:r>
    </w:p>
    <w:p w14:paraId="7F573CD3" w14:textId="0D7F46BF" w:rsidR="00136540" w:rsidRDefault="00136540" w:rsidP="0056323C">
      <w:r w:rsidRPr="00136540">
        <w:t>, случайните колебания са причинени от случайни събития</w:t>
      </w:r>
      <w:r w:rsidRPr="00136540">
        <w:rPr>
          <w:noProof/>
        </w:rPr>
        <w:t xml:space="preserve"> </w:t>
      </w:r>
      <w:r>
        <w:rPr>
          <w:noProof/>
        </w:rPr>
        <w:lastRenderedPageBreak/>
        <w:drawing>
          <wp:inline distT="0" distB="0" distL="0" distR="0" wp14:anchorId="09CE62F7" wp14:editId="2D54A0DA">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100070"/>
                    </a:xfrm>
                    <a:prstGeom prst="rect">
                      <a:avLst/>
                    </a:prstGeom>
                  </pic:spPr>
                </pic:pic>
              </a:graphicData>
            </a:graphic>
          </wp:inline>
        </w:drawing>
      </w:r>
    </w:p>
    <w:p w14:paraId="2CD2C037" w14:textId="22AB898A" w:rsidR="00136540" w:rsidRDefault="00136540" w:rsidP="0056323C">
      <w:r w:rsidRPr="00136540">
        <w:t>, сезонните колебания се появяват за кратки периоди от време</w:t>
      </w:r>
    </w:p>
    <w:p w14:paraId="29C82B68" w14:textId="455A6280" w:rsidR="00136540" w:rsidRDefault="00136540" w:rsidP="0056323C">
      <w:r>
        <w:rPr>
          <w:noProof/>
        </w:rPr>
        <w:drawing>
          <wp:inline distT="0" distB="0" distL="0" distR="0" wp14:anchorId="3781AD6E" wp14:editId="1799FF96">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380105"/>
                    </a:xfrm>
                    <a:prstGeom prst="rect">
                      <a:avLst/>
                    </a:prstGeom>
                  </pic:spPr>
                </pic:pic>
              </a:graphicData>
            </a:graphic>
          </wp:inline>
        </w:drawing>
      </w:r>
    </w:p>
    <w:p w14:paraId="48C4A254" w14:textId="09EED47E" w:rsidR="00136540" w:rsidRDefault="00136540" w:rsidP="0056323C">
      <w:r w:rsidRPr="00136540">
        <w:t xml:space="preserve"> а цикличните модели се появяват за периоди от повече от една година.</w:t>
      </w:r>
    </w:p>
    <w:p w14:paraId="2A5AA5B0" w14:textId="3D9EA381" w:rsidR="00136540" w:rsidRDefault="00136540" w:rsidP="0056323C">
      <w:r>
        <w:rPr>
          <w:noProof/>
        </w:rPr>
        <w:lastRenderedPageBreak/>
        <w:drawing>
          <wp:inline distT="0" distB="0" distL="0" distR="0" wp14:anchorId="2F9F4A08" wp14:editId="2CD9E12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41650"/>
                    </a:xfrm>
                    <a:prstGeom prst="rect">
                      <a:avLst/>
                    </a:prstGeom>
                  </pic:spPr>
                </pic:pic>
              </a:graphicData>
            </a:graphic>
          </wp:inline>
        </w:drawing>
      </w:r>
    </w:p>
    <w:p w14:paraId="09F350A7" w14:textId="5669C067" w:rsidR="00136540" w:rsidRDefault="00136540" w:rsidP="0056323C"/>
    <w:p w14:paraId="32070FED" w14:textId="77777777" w:rsidR="00136540" w:rsidRPr="0056323C" w:rsidRDefault="00136540" w:rsidP="0056323C"/>
    <w:p w14:paraId="493664E5" w14:textId="77777777" w:rsidR="00810BD7" w:rsidRDefault="00810BD7" w:rsidP="00F805F3">
      <w:pPr>
        <w:pStyle w:val="disbody"/>
      </w:pPr>
    </w:p>
    <w:p w14:paraId="21511DE3" w14:textId="77777777" w:rsidR="00810BD7" w:rsidRDefault="00810BD7" w:rsidP="00F805F3">
      <w:pPr>
        <w:pStyle w:val="disbody"/>
      </w:pPr>
    </w:p>
    <w:p w14:paraId="24C5B80F" w14:textId="6DAD02D5" w:rsidR="00F805F3" w:rsidRDefault="00F805F3" w:rsidP="00F805F3">
      <w:pPr>
        <w:pStyle w:val="disbody"/>
      </w:pPr>
    </w:p>
    <w:p w14:paraId="4951C43E" w14:textId="60E24F72" w:rsidR="00F805F3" w:rsidRDefault="00F805F3" w:rsidP="00F805F3">
      <w:pPr>
        <w:pStyle w:val="disbody"/>
      </w:pPr>
    </w:p>
    <w:p w14:paraId="650EA8D8" w14:textId="7E705DE7" w:rsidR="00F805F3" w:rsidRDefault="00F805F3" w:rsidP="00F805F3">
      <w:pPr>
        <w:pStyle w:val="disbody"/>
      </w:pPr>
    </w:p>
    <w:p w14:paraId="37CF554A" w14:textId="2807C0CA" w:rsidR="00F805F3" w:rsidRDefault="00F805F3" w:rsidP="00F805F3">
      <w:pPr>
        <w:pStyle w:val="disbody"/>
      </w:pPr>
    </w:p>
    <w:p w14:paraId="4C7BD51B" w14:textId="45AB50D6" w:rsidR="00F805F3" w:rsidRDefault="00F805F3" w:rsidP="00F805F3">
      <w:pPr>
        <w:pStyle w:val="disbody"/>
      </w:pPr>
    </w:p>
    <w:p w14:paraId="58490E63" w14:textId="05B9D458" w:rsidR="00F805F3" w:rsidRDefault="00F805F3" w:rsidP="00F805F3">
      <w:pPr>
        <w:pStyle w:val="disbody"/>
      </w:pPr>
    </w:p>
    <w:p w14:paraId="4513E86B" w14:textId="27C83068" w:rsidR="00F805F3" w:rsidRDefault="00F805F3" w:rsidP="00F805F3">
      <w:pPr>
        <w:pStyle w:val="disbody"/>
      </w:pPr>
    </w:p>
    <w:p w14:paraId="45F5CFF6" w14:textId="0237E377" w:rsidR="00F805F3" w:rsidRDefault="00F805F3" w:rsidP="00F805F3">
      <w:pPr>
        <w:pStyle w:val="disbody"/>
      </w:pPr>
    </w:p>
    <w:p w14:paraId="351E1091" w14:textId="5D6E5754" w:rsidR="00F805F3" w:rsidRDefault="00F805F3" w:rsidP="00F805F3">
      <w:pPr>
        <w:pStyle w:val="disbody"/>
      </w:pPr>
    </w:p>
    <w:p w14:paraId="6D191B63" w14:textId="773C980D" w:rsidR="00F805F3" w:rsidRDefault="00F805F3" w:rsidP="00F805F3">
      <w:pPr>
        <w:pStyle w:val="disbody"/>
      </w:pPr>
    </w:p>
    <w:p w14:paraId="6AA22AEC" w14:textId="6A5597D8" w:rsidR="00F805F3" w:rsidRDefault="00F805F3" w:rsidP="00F805F3">
      <w:pPr>
        <w:pStyle w:val="disbody"/>
      </w:pPr>
    </w:p>
    <w:p w14:paraId="70AF19D3" w14:textId="087EA420" w:rsidR="00F805F3" w:rsidRDefault="00F805F3" w:rsidP="00F805F3">
      <w:pPr>
        <w:pStyle w:val="disbody"/>
      </w:pPr>
    </w:p>
    <w:p w14:paraId="7D6B0576" w14:textId="0DBD75A8" w:rsidR="00F805F3" w:rsidRDefault="00F805F3" w:rsidP="00F805F3">
      <w:pPr>
        <w:pStyle w:val="disbody"/>
      </w:pPr>
    </w:p>
    <w:p w14:paraId="38577630" w14:textId="0E5DE635" w:rsidR="00F805F3" w:rsidRDefault="00F805F3" w:rsidP="00F805F3">
      <w:pPr>
        <w:pStyle w:val="disbody"/>
      </w:pPr>
    </w:p>
    <w:p w14:paraId="43553FC4" w14:textId="387C2B1B" w:rsidR="00F805F3" w:rsidRDefault="00F805F3" w:rsidP="00F805F3">
      <w:pPr>
        <w:pStyle w:val="disbody"/>
      </w:pPr>
    </w:p>
    <w:p w14:paraId="0E8E69AD" w14:textId="0878D48A" w:rsidR="00F805F3" w:rsidRDefault="00F805F3" w:rsidP="00F805F3">
      <w:pPr>
        <w:pStyle w:val="disbody"/>
      </w:pPr>
    </w:p>
    <w:p w14:paraId="0A1EF106" w14:textId="77777777" w:rsidR="001910D9" w:rsidRDefault="001910D9" w:rsidP="001910D9">
      <w:pPr>
        <w:pStyle w:val="disbody"/>
      </w:pP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470E0E7A" w14:textId="77777777" w:rsidR="0017313F" w:rsidRDefault="0017313F" w:rsidP="00205321">
      <w:pPr>
        <w:pStyle w:val="disbody"/>
        <w:ind w:firstLine="0"/>
      </w:pPr>
    </w:p>
    <w:p w14:paraId="1A59105E" w14:textId="77777777" w:rsidR="001910D9" w:rsidRDefault="001910D9" w:rsidP="001910D9">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65D5AF80" w14:textId="77777777" w:rsidR="001910D9" w:rsidRDefault="001910D9" w:rsidP="001910D9">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51BABB08" w14:textId="5AEF75E5" w:rsidR="001910D9" w:rsidRDefault="001910D9" w:rsidP="001910D9">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1E7E5893" w14:textId="2D4B653F" w:rsidR="00F805F3" w:rsidRDefault="00F805F3" w:rsidP="00F805F3">
      <w:pPr>
        <w:pStyle w:val="disbody"/>
      </w:pPr>
    </w:p>
    <w:p w14:paraId="4F2654BA" w14:textId="46C55B39" w:rsidR="00C82236" w:rsidRDefault="004B08A0" w:rsidP="00220DB1">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1FE748ED" w14:textId="29CBF500" w:rsidR="00C82236" w:rsidRPr="00C82236" w:rsidRDefault="00C82236" w:rsidP="00C82236">
      <w:pPr>
        <w:pStyle w:val="Heading4"/>
        <w:rPr>
          <w:lang w:val="bg-BG"/>
        </w:rPr>
      </w:pPr>
      <w:r>
        <w:rPr>
          <w:lang w:val="bg-BG"/>
        </w:rPr>
        <w:lastRenderedPageBreak/>
        <w:t>Извод</w:t>
      </w:r>
    </w:p>
    <w:p w14:paraId="7B47B9CB" w14:textId="0C8D32EC" w:rsidR="00C82236" w:rsidRDefault="00C82236" w:rsidP="00C82236">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p>
    <w:p w14:paraId="4DBD5D61" w14:textId="77777777" w:rsidR="00C82236" w:rsidRDefault="00C82236" w:rsidP="00C82236">
      <w:pPr>
        <w:pStyle w:val="disbody"/>
      </w:pPr>
    </w:p>
    <w:p w14:paraId="51EC4A61" w14:textId="09AF94AA" w:rsidR="00C82236" w:rsidRDefault="00C82236">
      <w:pPr>
        <w:widowControl/>
        <w:spacing w:after="160" w:line="259" w:lineRule="auto"/>
        <w:ind w:firstLine="0"/>
        <w:jc w:val="left"/>
      </w:pPr>
    </w:p>
    <w:p w14:paraId="238509A3" w14:textId="77777777" w:rsidR="00C82236" w:rsidRDefault="00C82236">
      <w:pPr>
        <w:widowControl/>
        <w:spacing w:after="160" w:line="259" w:lineRule="auto"/>
        <w:ind w:firstLine="0"/>
        <w:jc w:val="left"/>
        <w:rPr>
          <w:rFonts w:ascii="Cambria" w:eastAsia="Times New Roman" w:hAnsi="Cambria"/>
          <w:b/>
          <w:bCs/>
          <w:sz w:val="28"/>
          <w:szCs w:val="26"/>
        </w:rPr>
      </w:pPr>
    </w:p>
    <w:p w14:paraId="15034A4C" w14:textId="6A2C6EB4" w:rsidR="0097285E" w:rsidRDefault="00FB322F" w:rsidP="00FB322F">
      <w:pPr>
        <w:pStyle w:val="Heading3"/>
      </w:pPr>
      <w:bookmarkStart w:id="11" w:name="_Toc139357807"/>
      <w:r>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35780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35780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357810"/>
      <w:r w:rsidRPr="00B27099">
        <w:lastRenderedPageBreak/>
        <w:t>1.2.2. Управление на бизнес процесите чрез ориентиран към домейн дизайн</w:t>
      </w:r>
      <w:bookmarkEnd w:id="17"/>
    </w:p>
    <w:p w14:paraId="5C1DA543" w14:textId="49EA419F" w:rsidR="001005AC" w:rsidRDefault="00B27099" w:rsidP="00B27099">
      <w:pPr>
        <w:pStyle w:val="disbody"/>
      </w:pPr>
      <w:r>
        <w:t>Абвфгд</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357811"/>
      <w:r w:rsidRPr="001005AC">
        <w:lastRenderedPageBreak/>
        <w:t>1.3. Специфики при управление на поръчките от клиенти в производствено предприятие</w:t>
      </w:r>
      <w:bookmarkEnd w:id="18"/>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357812"/>
      <w:r w:rsidRPr="001005AC">
        <w:t>1.3.1. Киберсигурност и защита на данните предоставени публично на клиентите</w:t>
      </w:r>
      <w:bookmarkEnd w:id="19"/>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w:t>
      </w:r>
      <w:r w:rsidRPr="00045633">
        <w:lastRenderedPageBreak/>
        <w:t>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w:t>
      </w:r>
      <w:r>
        <w:lastRenderedPageBreak/>
        <w:t xml:space="preserve">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5ADD8862" w14:textId="77777777" w:rsidR="00812AA5" w:rsidRDefault="00812AA5">
      <w:pPr>
        <w:widowControl/>
        <w:spacing w:after="160" w:line="259" w:lineRule="auto"/>
        <w:ind w:firstLine="0"/>
        <w:jc w:val="left"/>
        <w:rPr>
          <w:sz w:val="28"/>
          <w:lang w:val="bg-BG"/>
        </w:rPr>
      </w:pPr>
      <w:r>
        <w:br w:type="page"/>
      </w:r>
    </w:p>
    <w:p w14:paraId="50950CEA" w14:textId="2B3B0414" w:rsidR="00B66A1D" w:rsidRPr="005C1A5D" w:rsidRDefault="00812AA5" w:rsidP="00831169">
      <w:pPr>
        <w:pStyle w:val="Heading3"/>
      </w:pPr>
      <w:bookmarkStart w:id="20" w:name="_Toc139357813"/>
      <w:r w:rsidRPr="00812AA5">
        <w:lastRenderedPageBreak/>
        <w:t>1.3.2. Предизвикателства при управлението на клиентските поръчки в производствените организации</w:t>
      </w:r>
      <w:bookmarkEnd w:id="20"/>
    </w:p>
    <w:p w14:paraId="3846341B" w14:textId="25B4D819" w:rsidR="00B66A1D" w:rsidRPr="00812AA5" w:rsidRDefault="00812AA5">
      <w:pPr>
        <w:widowControl/>
        <w:spacing w:after="160" w:line="259" w:lineRule="auto"/>
        <w:ind w:firstLine="0"/>
        <w:jc w:val="left"/>
        <w:rPr>
          <w:szCs w:val="28"/>
          <w:lang w:val="bg-BG"/>
        </w:rPr>
      </w:pPr>
      <w:r>
        <w:rPr>
          <w:szCs w:val="28"/>
          <w:lang w:val="bg-BG"/>
        </w:rPr>
        <w:t>Реално време</w:t>
      </w:r>
    </w:p>
    <w:p w14:paraId="65C34394" w14:textId="48F83E8E" w:rsidR="00B66A1D" w:rsidRDefault="00B66A1D">
      <w:pPr>
        <w:widowControl/>
        <w:spacing w:after="160" w:line="259" w:lineRule="auto"/>
        <w:ind w:firstLine="0"/>
        <w:jc w:val="left"/>
        <w:rPr>
          <w:sz w:val="28"/>
          <w:szCs w:val="28"/>
          <w:lang w:val="bg-BG"/>
        </w:rPr>
      </w:pPr>
    </w:p>
    <w:p w14:paraId="42C98B77" w14:textId="6D023CB7" w:rsidR="00F50F63" w:rsidRDefault="00B66A1D">
      <w:pPr>
        <w:widowControl/>
        <w:spacing w:after="160" w:line="259" w:lineRule="auto"/>
        <w:ind w:firstLine="0"/>
        <w:jc w:val="left"/>
        <w:rPr>
          <w:sz w:val="28"/>
          <w:szCs w:val="28"/>
          <w:lang w:val="bg-BG"/>
        </w:rPr>
      </w:pPr>
      <w:r>
        <w:rPr>
          <w:sz w:val="28"/>
          <w:szCs w:val="28"/>
          <w:lang w:val="bg-BG"/>
        </w:rP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77777777" w:rsidR="002F2EFC" w:rsidRPr="00B35A1B" w:rsidRDefault="002F2EFC" w:rsidP="001D45D3">
      <w:pPr>
        <w:pStyle w:val="disbody"/>
        <w:ind w:firstLine="0"/>
        <w:rPr>
          <w:szCs w:val="28"/>
        </w:rPr>
      </w:pPr>
    </w:p>
    <w:sectPr w:rsidR="002F2EFC" w:rsidRPr="00B35A1B" w:rsidSect="0061646F">
      <w:headerReference w:type="default" r:id="rId45"/>
      <w:footerReference w:type="default" r:id="rId46"/>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6FE10" w14:textId="77777777" w:rsidR="00665026" w:rsidRDefault="00665026" w:rsidP="0061646F">
      <w:pPr>
        <w:spacing w:line="240" w:lineRule="auto"/>
      </w:pPr>
      <w:r>
        <w:separator/>
      </w:r>
    </w:p>
  </w:endnote>
  <w:endnote w:type="continuationSeparator" w:id="0">
    <w:p w14:paraId="34AB3C27" w14:textId="77777777" w:rsidR="00665026" w:rsidRDefault="0066502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B828B" w14:textId="77777777" w:rsidR="00665026" w:rsidRDefault="00665026" w:rsidP="0061646F">
      <w:pPr>
        <w:spacing w:line="240" w:lineRule="auto"/>
      </w:pPr>
      <w:r>
        <w:separator/>
      </w:r>
    </w:p>
  </w:footnote>
  <w:footnote w:type="continuationSeparator" w:id="0">
    <w:p w14:paraId="22BE4077" w14:textId="77777777" w:rsidR="00665026" w:rsidRDefault="0066502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5214A"/>
    <w:rsid w:val="00057011"/>
    <w:rsid w:val="00071D0C"/>
    <w:rsid w:val="000724EC"/>
    <w:rsid w:val="00073765"/>
    <w:rsid w:val="00085D9E"/>
    <w:rsid w:val="000915F2"/>
    <w:rsid w:val="00093222"/>
    <w:rsid w:val="000A4184"/>
    <w:rsid w:val="000A74D6"/>
    <w:rsid w:val="000A74F9"/>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7313F"/>
    <w:rsid w:val="001767B5"/>
    <w:rsid w:val="00181FBF"/>
    <w:rsid w:val="0018203A"/>
    <w:rsid w:val="001910D9"/>
    <w:rsid w:val="00192699"/>
    <w:rsid w:val="001A0E56"/>
    <w:rsid w:val="001C11F2"/>
    <w:rsid w:val="001C5354"/>
    <w:rsid w:val="001C72C5"/>
    <w:rsid w:val="001D45D3"/>
    <w:rsid w:val="001D4A39"/>
    <w:rsid w:val="001E15D6"/>
    <w:rsid w:val="001E1823"/>
    <w:rsid w:val="001F6148"/>
    <w:rsid w:val="00205321"/>
    <w:rsid w:val="0022000A"/>
    <w:rsid w:val="00220DB1"/>
    <w:rsid w:val="00231937"/>
    <w:rsid w:val="002347F4"/>
    <w:rsid w:val="002404EE"/>
    <w:rsid w:val="00240D87"/>
    <w:rsid w:val="00252E80"/>
    <w:rsid w:val="00253060"/>
    <w:rsid w:val="00256AC9"/>
    <w:rsid w:val="00260B2C"/>
    <w:rsid w:val="00263847"/>
    <w:rsid w:val="002658E2"/>
    <w:rsid w:val="00273951"/>
    <w:rsid w:val="00276FBF"/>
    <w:rsid w:val="002823E2"/>
    <w:rsid w:val="00284920"/>
    <w:rsid w:val="00294C06"/>
    <w:rsid w:val="002A54CA"/>
    <w:rsid w:val="002A64CA"/>
    <w:rsid w:val="002C5212"/>
    <w:rsid w:val="002D2368"/>
    <w:rsid w:val="002F2EFC"/>
    <w:rsid w:val="002F6151"/>
    <w:rsid w:val="003069DB"/>
    <w:rsid w:val="00311565"/>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3198A"/>
    <w:rsid w:val="00531C69"/>
    <w:rsid w:val="00533A41"/>
    <w:rsid w:val="00540050"/>
    <w:rsid w:val="0056323C"/>
    <w:rsid w:val="00567203"/>
    <w:rsid w:val="00567639"/>
    <w:rsid w:val="00580907"/>
    <w:rsid w:val="005822E8"/>
    <w:rsid w:val="00582708"/>
    <w:rsid w:val="005977A5"/>
    <w:rsid w:val="005A30B4"/>
    <w:rsid w:val="005B383B"/>
    <w:rsid w:val="005B4B1B"/>
    <w:rsid w:val="005B64FB"/>
    <w:rsid w:val="005D49C2"/>
    <w:rsid w:val="005D4C1C"/>
    <w:rsid w:val="005D62D8"/>
    <w:rsid w:val="005E655C"/>
    <w:rsid w:val="00603466"/>
    <w:rsid w:val="0061646F"/>
    <w:rsid w:val="006323FC"/>
    <w:rsid w:val="00650B35"/>
    <w:rsid w:val="0066093E"/>
    <w:rsid w:val="00661086"/>
    <w:rsid w:val="00665026"/>
    <w:rsid w:val="00686A66"/>
    <w:rsid w:val="00693303"/>
    <w:rsid w:val="006A4968"/>
    <w:rsid w:val="006A6198"/>
    <w:rsid w:val="006B345F"/>
    <w:rsid w:val="006C782C"/>
    <w:rsid w:val="006D0A37"/>
    <w:rsid w:val="006D0E4B"/>
    <w:rsid w:val="006D7128"/>
    <w:rsid w:val="006F25E5"/>
    <w:rsid w:val="00703A0C"/>
    <w:rsid w:val="007233D5"/>
    <w:rsid w:val="00730523"/>
    <w:rsid w:val="00732BB9"/>
    <w:rsid w:val="00740993"/>
    <w:rsid w:val="0074615B"/>
    <w:rsid w:val="00763612"/>
    <w:rsid w:val="00763787"/>
    <w:rsid w:val="0078103B"/>
    <w:rsid w:val="00785716"/>
    <w:rsid w:val="00785FBD"/>
    <w:rsid w:val="00786B3D"/>
    <w:rsid w:val="00792B33"/>
    <w:rsid w:val="007A3933"/>
    <w:rsid w:val="007B101B"/>
    <w:rsid w:val="007B5979"/>
    <w:rsid w:val="007C4D69"/>
    <w:rsid w:val="007D7FCD"/>
    <w:rsid w:val="007E162F"/>
    <w:rsid w:val="007E3D8C"/>
    <w:rsid w:val="007F0F7C"/>
    <w:rsid w:val="00810BD7"/>
    <w:rsid w:val="00812AA5"/>
    <w:rsid w:val="00821364"/>
    <w:rsid w:val="00831169"/>
    <w:rsid w:val="00832D9D"/>
    <w:rsid w:val="0085015C"/>
    <w:rsid w:val="00860D68"/>
    <w:rsid w:val="00875ACD"/>
    <w:rsid w:val="008A332C"/>
    <w:rsid w:val="008A4D44"/>
    <w:rsid w:val="008A56B2"/>
    <w:rsid w:val="008B012C"/>
    <w:rsid w:val="008B3829"/>
    <w:rsid w:val="008D0DFD"/>
    <w:rsid w:val="008D49CE"/>
    <w:rsid w:val="008E2569"/>
    <w:rsid w:val="008E66D2"/>
    <w:rsid w:val="008F18F4"/>
    <w:rsid w:val="008F4555"/>
    <w:rsid w:val="009004EA"/>
    <w:rsid w:val="0091032D"/>
    <w:rsid w:val="00911A11"/>
    <w:rsid w:val="00914439"/>
    <w:rsid w:val="00921D3B"/>
    <w:rsid w:val="00930120"/>
    <w:rsid w:val="009345ED"/>
    <w:rsid w:val="00960A2A"/>
    <w:rsid w:val="009718A9"/>
    <w:rsid w:val="0097285E"/>
    <w:rsid w:val="00982B0A"/>
    <w:rsid w:val="00984834"/>
    <w:rsid w:val="00990791"/>
    <w:rsid w:val="00992EBC"/>
    <w:rsid w:val="009B5A69"/>
    <w:rsid w:val="009D17FC"/>
    <w:rsid w:val="009E0EF5"/>
    <w:rsid w:val="009E1172"/>
    <w:rsid w:val="009E70DE"/>
    <w:rsid w:val="009F121E"/>
    <w:rsid w:val="00A237F7"/>
    <w:rsid w:val="00A27FB7"/>
    <w:rsid w:val="00A37129"/>
    <w:rsid w:val="00A42B72"/>
    <w:rsid w:val="00A46180"/>
    <w:rsid w:val="00A53256"/>
    <w:rsid w:val="00A56D1A"/>
    <w:rsid w:val="00A603F6"/>
    <w:rsid w:val="00A654AE"/>
    <w:rsid w:val="00A76E0D"/>
    <w:rsid w:val="00A81903"/>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5A1B"/>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C0478B"/>
    <w:rsid w:val="00C04970"/>
    <w:rsid w:val="00C074EA"/>
    <w:rsid w:val="00C12FB0"/>
    <w:rsid w:val="00C2081A"/>
    <w:rsid w:val="00C328CD"/>
    <w:rsid w:val="00C5014A"/>
    <w:rsid w:val="00C565C2"/>
    <w:rsid w:val="00C608BA"/>
    <w:rsid w:val="00C6562B"/>
    <w:rsid w:val="00C657EE"/>
    <w:rsid w:val="00C66D28"/>
    <w:rsid w:val="00C72FDA"/>
    <w:rsid w:val="00C802A1"/>
    <w:rsid w:val="00C80D32"/>
    <w:rsid w:val="00C82236"/>
    <w:rsid w:val="00C82A79"/>
    <w:rsid w:val="00C87263"/>
    <w:rsid w:val="00C922FE"/>
    <w:rsid w:val="00C95611"/>
    <w:rsid w:val="00C9675E"/>
    <w:rsid w:val="00CA1225"/>
    <w:rsid w:val="00CA1CE7"/>
    <w:rsid w:val="00CB29E5"/>
    <w:rsid w:val="00CC6556"/>
    <w:rsid w:val="00CD048D"/>
    <w:rsid w:val="00CD42CA"/>
    <w:rsid w:val="00CE2148"/>
    <w:rsid w:val="00CE7A9D"/>
    <w:rsid w:val="00CF47E8"/>
    <w:rsid w:val="00D07722"/>
    <w:rsid w:val="00D1075F"/>
    <w:rsid w:val="00D21899"/>
    <w:rsid w:val="00D43789"/>
    <w:rsid w:val="00D53697"/>
    <w:rsid w:val="00D54120"/>
    <w:rsid w:val="00D66D38"/>
    <w:rsid w:val="00D7722D"/>
    <w:rsid w:val="00D9496C"/>
    <w:rsid w:val="00D95982"/>
    <w:rsid w:val="00DA5B87"/>
    <w:rsid w:val="00DC1408"/>
    <w:rsid w:val="00DC2C30"/>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C1C59"/>
    <w:rsid w:val="00ED1190"/>
    <w:rsid w:val="00EF084F"/>
    <w:rsid w:val="00EF59A8"/>
    <w:rsid w:val="00F11655"/>
    <w:rsid w:val="00F234BE"/>
    <w:rsid w:val="00F35C85"/>
    <w:rsid w:val="00F50F63"/>
    <w:rsid w:val="00F60D0A"/>
    <w:rsid w:val="00F6128A"/>
    <w:rsid w:val="00F64E11"/>
    <w:rsid w:val="00F6566F"/>
    <w:rsid w:val="00F74A12"/>
    <w:rsid w:val="00F75ACE"/>
    <w:rsid w:val="00F805F3"/>
    <w:rsid w:val="00F90260"/>
    <w:rsid w:val="00F907DB"/>
    <w:rsid w:val="00F94E6B"/>
    <w:rsid w:val="00FA3C7D"/>
    <w:rsid w:val="00FB322F"/>
    <w:rsid w:val="00FC5991"/>
    <w:rsid w:val="00FD07A7"/>
    <w:rsid w:val="00FD184B"/>
    <w:rsid w:val="00FE14E2"/>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heidelbergmaterials.udemy.com/course/supply-chain-planning-of-resources-detailed-scheduling/learn/lecture/7900532" TargetMode="External"/><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heidelbergmaterials.udemy.com/course/fundamentalsbasics-oracle-transportation-management-cloud/learn/lecture/23262560"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heidelbergmaterials.udemy.com/course/supply-chain-management-for-beginners/learn/lecture/31971780"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heidelbergmaterials.udemy.com/course/sap-supply-chain-logistics-in-r3/learn/lecture/2756688"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heidelbergmaterials.udemy.com/course/save-1000s-each-month-thinking-like-a-supply-chain-expert/learn/lecture/30095312"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73</Pages>
  <Words>13697</Words>
  <Characters>78076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309</cp:revision>
  <dcterms:created xsi:type="dcterms:W3CDTF">2023-02-08T06:16:00Z</dcterms:created>
  <dcterms:modified xsi:type="dcterms:W3CDTF">2023-07-04T07:55:00Z</dcterms:modified>
</cp:coreProperties>
</file>